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FD" w:rsidRPr="00E933CC" w:rsidRDefault="007565FD" w:rsidP="007565FD">
      <w:pPr>
        <w:rPr>
          <w:rFonts w:asciiTheme="minorHAnsi" w:hAnsiTheme="minorHAnsi"/>
        </w:rPr>
      </w:pPr>
      <w:r w:rsidRPr="00E933CC">
        <w:rPr>
          <w:rFonts w:asciiTheme="minorHAnsi" w:hAnsiTheme="minorHAnsi"/>
          <w:b/>
        </w:rPr>
        <w:t>GENERAL CONDITIONS FOR AWARDING IB CREDIT</w:t>
      </w:r>
      <w:r w:rsidRPr="00E933CC">
        <w:rPr>
          <w:rFonts w:asciiTheme="minorHAnsi" w:hAnsiTheme="minorHAnsi"/>
        </w:rPr>
        <w:t>:</w:t>
      </w:r>
    </w:p>
    <w:p w:rsidR="007565FD" w:rsidRPr="00E933CC" w:rsidRDefault="007565FD" w:rsidP="007565FD">
      <w:pPr>
        <w:rPr>
          <w:rFonts w:asciiTheme="minorHAnsi" w:hAnsiTheme="minorHAnsi"/>
        </w:rPr>
      </w:pP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>There is a maximum of 30 credit hours awarded through the IB examination.</w:t>
      </w: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>Students must take the Higher Level (HL) exam.</w:t>
      </w: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>Students must score between 5 -7.</w:t>
      </w:r>
    </w:p>
    <w:p w:rsidR="007565FD" w:rsidRPr="00E933CC" w:rsidRDefault="007565FD" w:rsidP="007565FD">
      <w:pPr>
        <w:numPr>
          <w:ilvl w:val="0"/>
          <w:numId w:val="1"/>
        </w:numPr>
        <w:rPr>
          <w:rFonts w:asciiTheme="minorHAnsi" w:hAnsiTheme="minorHAnsi"/>
        </w:rPr>
      </w:pPr>
      <w:r w:rsidRPr="00E933CC">
        <w:rPr>
          <w:rFonts w:asciiTheme="minorHAnsi" w:hAnsiTheme="minorHAnsi"/>
        </w:rPr>
        <w:t xml:space="preserve">Students must have official scores sent to Dominican University.  </w:t>
      </w:r>
    </w:p>
    <w:p w:rsidR="007565FD" w:rsidRPr="00E933CC" w:rsidRDefault="007565FD" w:rsidP="007565FD">
      <w:pPr>
        <w:pStyle w:val="BodyText2"/>
        <w:rPr>
          <w:rFonts w:asciiTheme="minorHAnsi" w:hAnsiTheme="minorHAnsi"/>
          <w:color w:val="auto"/>
          <w:sz w:val="24"/>
        </w:rPr>
      </w:pPr>
    </w:p>
    <w:p w:rsidR="007565FD" w:rsidRPr="00E933CC" w:rsidRDefault="007565FD" w:rsidP="007565FD">
      <w:pPr>
        <w:pStyle w:val="BodyText2"/>
        <w:rPr>
          <w:rFonts w:asciiTheme="minorHAnsi" w:hAnsiTheme="minorHAnsi"/>
          <w:b/>
          <w:color w:val="auto"/>
          <w:sz w:val="24"/>
        </w:rPr>
      </w:pPr>
      <w:r w:rsidRPr="00E933CC">
        <w:rPr>
          <w:rFonts w:asciiTheme="minorHAnsi" w:hAnsiTheme="minorHAnsi"/>
          <w:b/>
          <w:color w:val="auto"/>
          <w:sz w:val="24"/>
        </w:rPr>
        <w:t>CHART FOR AWARDING IB CREDIT</w:t>
      </w:r>
    </w:p>
    <w:p w:rsidR="00353847" w:rsidRDefault="00695EF6"/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810"/>
        <w:gridCol w:w="1170"/>
        <w:gridCol w:w="1801"/>
        <w:gridCol w:w="1642"/>
        <w:gridCol w:w="2880"/>
      </w:tblGrid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Exam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Credit Awarded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Course Equivalent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Foundation or Area Requirement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  <w:b/>
              </w:rPr>
            </w:pPr>
            <w:r w:rsidRPr="00E933CC">
              <w:rPr>
                <w:rFonts w:asciiTheme="minorHAnsi" w:hAnsiTheme="minorHAnsi"/>
                <w:b/>
              </w:rPr>
              <w:t>Additional Conditions/Restrictions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Art: Studio Drawing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ART105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Fine Arts Requirement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---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Art: Studio General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ART102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Fine Arts Requirement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---</w:t>
            </w:r>
          </w:p>
        </w:tc>
      </w:tr>
      <w:tr w:rsidR="00ED5010" w:rsidRPr="00E933CC" w:rsidTr="003578A0">
        <w:tc>
          <w:tcPr>
            <w:tcW w:w="2137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– Visual Arts</w:t>
            </w:r>
          </w:p>
        </w:tc>
        <w:tc>
          <w:tcPr>
            <w:tcW w:w="810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proofErr w:type="spellStart"/>
            <w:r>
              <w:rPr>
                <w:rFonts w:asciiTheme="minorHAnsi" w:hAnsiTheme="minorHAnsi"/>
              </w:rPr>
              <w:t>s.h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</w:t>
            </w:r>
          </w:p>
        </w:tc>
        <w:tc>
          <w:tcPr>
            <w:tcW w:w="1642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ED5010" w:rsidRPr="00E933CC" w:rsidRDefault="00ED5010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Biology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BIOL 111 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For students who earn a 6 or 7, they may receive credit in BIOL 111-112.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Chemistry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01" w:type="dxa"/>
          </w:tcPr>
          <w:p w:rsidR="003578A0" w:rsidRDefault="007565FD" w:rsidP="003578A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CHEM </w:t>
            </w:r>
            <w:r w:rsidR="003578A0" w:rsidRPr="00E933CC">
              <w:rPr>
                <w:rFonts w:asciiTheme="minorHAnsi" w:hAnsiTheme="minorHAnsi"/>
              </w:rPr>
              <w:t>101/</w:t>
            </w:r>
          </w:p>
          <w:p w:rsidR="007565FD" w:rsidRPr="00E933CC" w:rsidRDefault="007565FD" w:rsidP="003578A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CHEM 120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Students wishing to continue in Chemistry will be placed in CHEM 121, after consultation with Department.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Economics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6 credits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ECON 190 &amp; 191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SS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English</w:t>
            </w:r>
            <w:r w:rsidR="003578A0">
              <w:rPr>
                <w:rFonts w:asciiTheme="minorHAnsi" w:hAnsiTheme="minorHAnsi"/>
              </w:rPr>
              <w:t xml:space="preserve"> A:Language &amp; Literature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6 credits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ENGL 101 &amp; LIT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LT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3578A0" w:rsidRPr="00E933CC" w:rsidTr="003578A0">
        <w:tc>
          <w:tcPr>
            <w:tcW w:w="2137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A:Literature</w:t>
            </w:r>
          </w:p>
        </w:tc>
        <w:tc>
          <w:tcPr>
            <w:tcW w:w="810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5+</w:t>
            </w:r>
          </w:p>
        </w:tc>
        <w:tc>
          <w:tcPr>
            <w:tcW w:w="1170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credits</w:t>
            </w:r>
          </w:p>
        </w:tc>
        <w:tc>
          <w:tcPr>
            <w:tcW w:w="1801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</w:t>
            </w:r>
          </w:p>
        </w:tc>
        <w:tc>
          <w:tcPr>
            <w:tcW w:w="1642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</w:t>
            </w:r>
          </w:p>
        </w:tc>
        <w:tc>
          <w:tcPr>
            <w:tcW w:w="2880" w:type="dxa"/>
          </w:tcPr>
          <w:p w:rsidR="003578A0" w:rsidRPr="00E933CC" w:rsidRDefault="003578A0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Environmental Science</w:t>
            </w:r>
            <w:r w:rsidR="00ED5010">
              <w:rPr>
                <w:rFonts w:asciiTheme="minorHAnsi" w:hAnsiTheme="minorHAnsi"/>
              </w:rPr>
              <w:t xml:space="preserve"> (same for Geography)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4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ENVS 292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History: European 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 102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History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History: U.S.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HIST 144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General Elective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---</w:t>
            </w: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French Language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565FD" w:rsidRPr="00E933CC">
              <w:rPr>
                <w:rFonts w:asciiTheme="minorHAnsi" w:hAnsiTheme="minorHAnsi"/>
              </w:rPr>
              <w:t xml:space="preserve"> </w:t>
            </w:r>
            <w:proofErr w:type="spellStart"/>
            <w:r w:rsidR="007565FD" w:rsidRPr="00E933CC">
              <w:rPr>
                <w:rFonts w:asciiTheme="minorHAnsi" w:hAnsiTheme="minorHAnsi"/>
              </w:rPr>
              <w:t>s.h</w:t>
            </w:r>
            <w:proofErr w:type="spellEnd"/>
            <w:r w:rsidR="007565FD"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ED501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FRENCH </w:t>
            </w:r>
            <w:r w:rsidR="00ED5010">
              <w:rPr>
                <w:rFonts w:asciiTheme="minorHAnsi" w:hAnsiTheme="minorHAnsi"/>
              </w:rPr>
              <w:t>205</w:t>
            </w:r>
          </w:p>
        </w:tc>
        <w:tc>
          <w:tcPr>
            <w:tcW w:w="1642" w:type="dxa"/>
          </w:tcPr>
          <w:p w:rsidR="007565FD" w:rsidRPr="00E933CC" w:rsidRDefault="009776D9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Elective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Italian 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ED5010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565FD" w:rsidRPr="00E933CC">
              <w:rPr>
                <w:rFonts w:asciiTheme="minorHAnsi" w:hAnsiTheme="minorHAnsi"/>
              </w:rPr>
              <w:t xml:space="preserve"> </w:t>
            </w:r>
            <w:proofErr w:type="spellStart"/>
            <w:r w:rsidR="007565FD" w:rsidRPr="00E933CC">
              <w:rPr>
                <w:rFonts w:asciiTheme="minorHAnsi" w:hAnsiTheme="minorHAnsi"/>
              </w:rPr>
              <w:t>s.h</w:t>
            </w:r>
            <w:proofErr w:type="spellEnd"/>
            <w:r w:rsidR="007565FD"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ED5010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ITALIAN </w:t>
            </w:r>
            <w:r w:rsidR="00ED5010">
              <w:rPr>
                <w:rFonts w:asciiTheme="minorHAnsi" w:hAnsiTheme="minorHAnsi"/>
              </w:rPr>
              <w:t>205</w:t>
            </w:r>
          </w:p>
        </w:tc>
        <w:tc>
          <w:tcPr>
            <w:tcW w:w="1642" w:type="dxa"/>
          </w:tcPr>
          <w:p w:rsidR="007565FD" w:rsidRPr="00E933CC" w:rsidRDefault="009776D9" w:rsidP="006B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Elective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Mathematics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MATH 130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Foundation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Philosophy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PHIL 160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7565FD" w:rsidRPr="00E933CC" w:rsidTr="003578A0">
        <w:tc>
          <w:tcPr>
            <w:tcW w:w="2137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Physics </w:t>
            </w:r>
          </w:p>
        </w:tc>
        <w:tc>
          <w:tcPr>
            <w:tcW w:w="81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PHYS 211</w:t>
            </w:r>
          </w:p>
        </w:tc>
        <w:tc>
          <w:tcPr>
            <w:tcW w:w="1642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2880" w:type="dxa"/>
          </w:tcPr>
          <w:p w:rsidR="007565FD" w:rsidRPr="00E933CC" w:rsidRDefault="007565FD" w:rsidP="006B2475">
            <w:pPr>
              <w:rPr>
                <w:rFonts w:asciiTheme="minorHAnsi" w:hAnsiTheme="minorHAnsi"/>
              </w:rPr>
            </w:pPr>
          </w:p>
        </w:tc>
      </w:tr>
      <w:tr w:rsidR="00E91CBE" w:rsidRPr="00E933CC" w:rsidTr="003578A0">
        <w:tc>
          <w:tcPr>
            <w:tcW w:w="2137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Psychology</w:t>
            </w:r>
          </w:p>
        </w:tc>
        <w:tc>
          <w:tcPr>
            <w:tcW w:w="81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PSYCH 101</w:t>
            </w:r>
          </w:p>
        </w:tc>
        <w:tc>
          <w:tcPr>
            <w:tcW w:w="1642" w:type="dxa"/>
          </w:tcPr>
          <w:p w:rsidR="00E91CBE" w:rsidRPr="00E933CC" w:rsidRDefault="00E91CBE" w:rsidP="00E91CBE">
            <w:pPr>
              <w:rPr>
                <w:rFonts w:asciiTheme="minorHAnsi" w:hAnsiTheme="minorHAnsi"/>
                <w:highlight w:val="yellow"/>
              </w:rPr>
            </w:pPr>
            <w:r w:rsidRPr="00E933CC">
              <w:rPr>
                <w:rFonts w:asciiTheme="minorHAnsi" w:hAnsiTheme="minorHAnsi"/>
              </w:rPr>
              <w:t>Social Science</w:t>
            </w:r>
          </w:p>
        </w:tc>
        <w:tc>
          <w:tcPr>
            <w:tcW w:w="2880" w:type="dxa"/>
          </w:tcPr>
          <w:p w:rsidR="00E91CBE" w:rsidRPr="00E933CC" w:rsidRDefault="00E91CBE" w:rsidP="00E91CB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91CBE" w:rsidRPr="00E933CC" w:rsidTr="003578A0">
        <w:tc>
          <w:tcPr>
            <w:tcW w:w="2137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Spanish </w:t>
            </w:r>
          </w:p>
        </w:tc>
        <w:tc>
          <w:tcPr>
            <w:tcW w:w="81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>5 +</w:t>
            </w:r>
          </w:p>
        </w:tc>
        <w:tc>
          <w:tcPr>
            <w:tcW w:w="117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933CC">
              <w:rPr>
                <w:rFonts w:asciiTheme="minorHAnsi" w:hAnsiTheme="minorHAnsi"/>
              </w:rPr>
              <w:t xml:space="preserve"> </w:t>
            </w:r>
            <w:proofErr w:type="spellStart"/>
            <w:r w:rsidRPr="00E933CC">
              <w:rPr>
                <w:rFonts w:asciiTheme="minorHAnsi" w:hAnsiTheme="minorHAnsi"/>
              </w:rPr>
              <w:t>s.h</w:t>
            </w:r>
            <w:proofErr w:type="spellEnd"/>
            <w:r w:rsidRPr="00E933CC">
              <w:rPr>
                <w:rFonts w:asciiTheme="minorHAnsi" w:hAnsiTheme="minorHAnsi"/>
              </w:rPr>
              <w:t>.</w:t>
            </w:r>
          </w:p>
        </w:tc>
        <w:tc>
          <w:tcPr>
            <w:tcW w:w="1801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  <w:r w:rsidRPr="00E933CC">
              <w:rPr>
                <w:rFonts w:asciiTheme="minorHAnsi" w:hAnsiTheme="minorHAnsi"/>
              </w:rPr>
              <w:t xml:space="preserve">SPAN </w:t>
            </w: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1642" w:type="dxa"/>
          </w:tcPr>
          <w:p w:rsidR="00E91CBE" w:rsidRPr="00E933CC" w:rsidRDefault="009776D9" w:rsidP="00E91CBE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Elective</w:t>
            </w:r>
          </w:p>
        </w:tc>
        <w:tc>
          <w:tcPr>
            <w:tcW w:w="2880" w:type="dxa"/>
          </w:tcPr>
          <w:p w:rsidR="00E91CBE" w:rsidRPr="00E933CC" w:rsidRDefault="00E91CBE" w:rsidP="00E91CBE">
            <w:pPr>
              <w:rPr>
                <w:rFonts w:asciiTheme="minorHAnsi" w:hAnsiTheme="minorHAnsi"/>
              </w:rPr>
            </w:pPr>
          </w:p>
        </w:tc>
      </w:tr>
    </w:tbl>
    <w:p w:rsidR="007565FD" w:rsidRDefault="007565FD"/>
    <w:p w:rsidR="00695EF6" w:rsidRDefault="00695EF6"/>
    <w:p w:rsidR="00695EF6" w:rsidRPr="00695EF6" w:rsidRDefault="00695EF6">
      <w:pPr>
        <w:rPr>
          <w:rFonts w:asciiTheme="minorHAnsi" w:hAnsiTheme="minorHAnsi" w:cstheme="minorHAnsi"/>
          <w:sz w:val="20"/>
        </w:rPr>
      </w:pPr>
      <w:r w:rsidRPr="00695EF6">
        <w:rPr>
          <w:rFonts w:asciiTheme="minorHAnsi" w:hAnsiTheme="minorHAnsi" w:cstheme="minorHAnsi"/>
          <w:sz w:val="20"/>
        </w:rPr>
        <w:t>7/2019</w:t>
      </w:r>
      <w:bookmarkStart w:id="0" w:name="_GoBack"/>
      <w:bookmarkEnd w:id="0"/>
    </w:p>
    <w:sectPr w:rsidR="00695EF6" w:rsidRPr="00695EF6" w:rsidSect="003578A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E8"/>
    <w:multiLevelType w:val="hybridMultilevel"/>
    <w:tmpl w:val="D7961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D"/>
    <w:rsid w:val="001144CB"/>
    <w:rsid w:val="00260BC7"/>
    <w:rsid w:val="003578A0"/>
    <w:rsid w:val="00695EF6"/>
    <w:rsid w:val="006E3132"/>
    <w:rsid w:val="007565FD"/>
    <w:rsid w:val="009776D9"/>
    <w:rsid w:val="00B900F5"/>
    <w:rsid w:val="00BC04BC"/>
    <w:rsid w:val="00D1457B"/>
    <w:rsid w:val="00E91CBE"/>
    <w:rsid w:val="00E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73B0"/>
  <w15:chartTrackingRefBased/>
  <w15:docId w15:val="{C11DBC8B-27EE-49F8-A6A1-9F2CE58F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F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565FD"/>
    <w:rPr>
      <w:rFonts w:ascii="Arial" w:hAnsi="Arial"/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565FD"/>
    <w:rPr>
      <w:rFonts w:ascii="Arial" w:eastAsia="Times" w:hAnsi="Arial" w:cs="Times New Roman"/>
      <w:color w:val="FF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C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Jane</dc:creator>
  <cp:keywords/>
  <dc:description/>
  <cp:lastModifiedBy>Boland, Jane</cp:lastModifiedBy>
  <cp:revision>3</cp:revision>
  <cp:lastPrinted>2019-07-17T20:05:00Z</cp:lastPrinted>
  <dcterms:created xsi:type="dcterms:W3CDTF">2019-07-17T17:57:00Z</dcterms:created>
  <dcterms:modified xsi:type="dcterms:W3CDTF">2019-07-17T20:13:00Z</dcterms:modified>
</cp:coreProperties>
</file>